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0EC1" w14:textId="3D69137E" w:rsidR="00B37EF6" w:rsidRPr="00B37EF6" w:rsidRDefault="00B37EF6" w:rsidP="00B37EF6">
      <w:pPr>
        <w:ind w:left="720" w:hanging="360"/>
        <w:jc w:val="center"/>
        <w:rPr>
          <w:rFonts w:ascii="Times New Roman" w:hAnsi="Times New Roman" w:cs="Times New Roman"/>
          <w:sz w:val="36"/>
          <w:szCs w:val="36"/>
        </w:rPr>
      </w:pPr>
      <w:r w:rsidRPr="00B37EF6">
        <w:rPr>
          <w:rFonts w:ascii="Times New Roman" w:hAnsi="Times New Roman" w:cs="Times New Roman"/>
          <w:sz w:val="36"/>
          <w:szCs w:val="36"/>
        </w:rPr>
        <w:t>BỆNH MARBURG</w:t>
      </w:r>
    </w:p>
    <w:p w14:paraId="2FF1BD61" w14:textId="77777777" w:rsidR="00B37EF6" w:rsidRPr="00B37EF6" w:rsidRDefault="00B37EF6" w:rsidP="00B37EF6">
      <w:pPr>
        <w:pStyle w:val="ListParagraph"/>
        <w:numPr>
          <w:ilvl w:val="0"/>
          <w:numId w:val="1"/>
        </w:numPr>
        <w:rPr>
          <w:rFonts w:ascii="Times New Roman" w:hAnsi="Times New Roman" w:cs="Times New Roman"/>
          <w:sz w:val="28"/>
          <w:szCs w:val="28"/>
        </w:rPr>
      </w:pPr>
      <w:r w:rsidRPr="00B37EF6">
        <w:rPr>
          <w:rFonts w:ascii="Times New Roman" w:hAnsi="Times New Roman" w:cs="Times New Roman"/>
          <w:sz w:val="28"/>
          <w:szCs w:val="28"/>
        </w:rPr>
        <w:t>Virus Marburg là gì?</w:t>
      </w:r>
    </w:p>
    <w:p w14:paraId="224AECA0" w14:textId="7934C37E"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Virus Marburg (Marburg Virus Disease – MVD) là một virus RNA thuộc họ Filovirus, cùng họ với virus Ebola, đây là loại virus lây truyền từ động vật sang người, gây sốt xuất huyết và xuất huyết nghiêm trọng ở nhiều bộ phận trong cơ thể.</w:t>
      </w:r>
    </w:p>
    <w:p w14:paraId="154567BD" w14:textId="783CAD82"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Vật chủ ban đầu chứa virus Marburg là dơi ăn quả châu Phi, có tên gọi Rousettus aegyptiacus. Dơi ăn quả bị nhiễm virus Marburg không có dấu hiệu bệnh rõ ràng, khó nhận biết. Nhưng các loài linh trưởng (bao gồm cả con người) mắc bệnh có thể phát triển triệu chứng nghiêm trọng, tỷ lệ tử vong cao tương tự với Ebola.</w:t>
      </w:r>
    </w:p>
    <w:p w14:paraId="22A9860B" w14:textId="77777777" w:rsidR="00B37EF6" w:rsidRPr="00B37EF6" w:rsidRDefault="00B37EF6" w:rsidP="00B37EF6">
      <w:pPr>
        <w:pStyle w:val="ListParagraph"/>
        <w:numPr>
          <w:ilvl w:val="0"/>
          <w:numId w:val="1"/>
        </w:numPr>
        <w:rPr>
          <w:rFonts w:ascii="Times New Roman" w:hAnsi="Times New Roman" w:cs="Times New Roman"/>
          <w:sz w:val="28"/>
          <w:szCs w:val="28"/>
        </w:rPr>
      </w:pPr>
      <w:r w:rsidRPr="00B37EF6">
        <w:rPr>
          <w:rFonts w:ascii="Times New Roman" w:hAnsi="Times New Roman" w:cs="Times New Roman"/>
          <w:sz w:val="28"/>
          <w:szCs w:val="28"/>
        </w:rPr>
        <w:t>Virus Marburg gây ra bệnh gì?</w:t>
      </w:r>
    </w:p>
    <w:p w14:paraId="6C3F9FD9" w14:textId="4AD9546E"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Giống với Ebola, virus Marburg gây sốt xuất huyết – được gọi sốt xuất huyết Marburg, người bệnh sẽ sốt cao đột ngột và chảy máu ở nhiều bộ phận của cơ thể, gây sốc, suy tạng và tử vong nhanh.</w:t>
      </w:r>
    </w:p>
    <w:p w14:paraId="504BD6C5" w14:textId="0E88D1B6"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Virus Marburg lây truyền từ vật chủ động vật sang người. Marburg và Ebola là virus cùng họ Filoviridae. Đây là hai bệnh hiếm gặp, nhưng có thể bùng phát dữ dội với tỷ lệ tử vong cao.</w:t>
      </w:r>
    </w:p>
    <w:p w14:paraId="2D4F636F" w14:textId="77777777" w:rsidR="00B37EF6" w:rsidRPr="00B37EF6" w:rsidRDefault="00B37EF6" w:rsidP="00B37EF6">
      <w:pPr>
        <w:pStyle w:val="ListParagraph"/>
        <w:numPr>
          <w:ilvl w:val="0"/>
          <w:numId w:val="1"/>
        </w:numPr>
        <w:rPr>
          <w:rFonts w:ascii="Times New Roman" w:hAnsi="Times New Roman" w:cs="Times New Roman"/>
          <w:sz w:val="28"/>
          <w:szCs w:val="28"/>
        </w:rPr>
      </w:pPr>
      <w:r w:rsidRPr="00B37EF6">
        <w:rPr>
          <w:rFonts w:ascii="Times New Roman" w:hAnsi="Times New Roman" w:cs="Times New Roman"/>
          <w:sz w:val="28"/>
          <w:szCs w:val="28"/>
        </w:rPr>
        <w:t>Con đường lây truyền vi rút Marburg</w:t>
      </w:r>
    </w:p>
    <w:p w14:paraId="612FA8D8" w14:textId="31E1ED1D"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Virus Marburg có đường lây truyền đa dạng, theo các chuyên gia y tế vi rút Marburg lây truyền sang người từ dơi ăn quả châu Phi thông qua nhiều cơ chế khác nhau, cụ thể:</w:t>
      </w:r>
    </w:p>
    <w:p w14:paraId="7C6D4300"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Tiếp xúc lâu dài với phân hay chất tiết của dơi Rousettus trong hầm mỏ. Một khi người bị nhiễm virus nếu tiếp xúc trực tiếp (da trầy xước hay niêm mạc) với máu, chất tiết, tạng hay tiếp xúc gián tiếp dịch cơ thể ngay cả trên bề mặt hay dụng cụ (quần áo, drap giường) bị lây nhiễm dịch tiết, hay tiếp xúc với thực phẩm nhiễm virus.</w:t>
      </w:r>
    </w:p>
    <w:p w14:paraId="06B063B8"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Virus Marburg cũng có thể lây truyền qua đường tình dục (quan hệ tình dục bằng miệng, âm đạo hoặc hậu môn) thông qua việc tiếp xúc với tinh dịch của người đã khỏi bệnh.</w:t>
      </w:r>
    </w:p>
    <w:p w14:paraId="37EE421E"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Ngoài ra, virus Marburg cũng được truyền cho thai nhi qua nhau thai. Ở phụ nữ mang thai, virus Marburg có thể tồn tại trong nhau thai và nước ối. Đối với phụ nữ đang cho con bú, nếu bị nhiễm Marburg, virus có thể tồn tại trong sữa mẹ.</w:t>
      </w:r>
    </w:p>
    <w:p w14:paraId="4A6B3C2F"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Đối tượng dễ mắc virus Marburg là người tiếp xúc trực tiếp với bệnh nhân, đặc biệt là các thành viên trong gia đình chăm sóc họ tại nhà hoặc nhân viên bệnh viện.</w:t>
      </w:r>
    </w:p>
    <w:p w14:paraId="0EF0B543" w14:textId="77777777" w:rsidR="00B37EF6" w:rsidRPr="00B37EF6" w:rsidRDefault="00B37EF6" w:rsidP="00B37EF6">
      <w:pPr>
        <w:rPr>
          <w:rFonts w:ascii="Times New Roman" w:hAnsi="Times New Roman" w:cs="Times New Roman"/>
          <w:sz w:val="28"/>
          <w:szCs w:val="28"/>
        </w:rPr>
      </w:pPr>
    </w:p>
    <w:p w14:paraId="333FABEF" w14:textId="77777777" w:rsidR="00B37EF6" w:rsidRPr="00B37EF6" w:rsidRDefault="00B37EF6" w:rsidP="00B37EF6">
      <w:pPr>
        <w:pStyle w:val="ListParagraph"/>
        <w:numPr>
          <w:ilvl w:val="0"/>
          <w:numId w:val="1"/>
        </w:numPr>
        <w:rPr>
          <w:rFonts w:ascii="Times New Roman" w:hAnsi="Times New Roman" w:cs="Times New Roman"/>
          <w:sz w:val="28"/>
          <w:szCs w:val="28"/>
        </w:rPr>
      </w:pPr>
      <w:r w:rsidRPr="00B37EF6">
        <w:rPr>
          <w:rFonts w:ascii="Times New Roman" w:hAnsi="Times New Roman" w:cs="Times New Roman"/>
          <w:sz w:val="28"/>
          <w:szCs w:val="28"/>
        </w:rPr>
        <w:t>Triệu chứng khi nhiễm virus Marburg</w:t>
      </w:r>
    </w:p>
    <w:p w14:paraId="0452BE37" w14:textId="43523BA4"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Virus Marburg được đánh giá là một trong những virus nguy hiểm thế giới. Vậy triệu chứng nhiễm vi rút Marburg là gì? Theo các chuyên gia y tế, sau thời gian ủ bệnh trung bình 2-21 ngày, các triệu chứng khởi phát đột ngột, tùy thuộc vào lượng virus lây nhiễm và con đường lây nhiễm. Đặc biệt, vi rút Marburg không lây nhuyễn trong thời gian ủ bệnh.</w:t>
      </w:r>
    </w:p>
    <w:p w14:paraId="4AD41424" w14:textId="44C6CEB5"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Diễn biến triệu chứng khi nhiễm virus Marburg như sau:</w:t>
      </w:r>
    </w:p>
    <w:p w14:paraId="45158803"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Sốt cao, đau đầu, đau họng, mệt mỏi dữ dội và đau cơ khởi phát đột ngột. Từ ngày thứ 3, tiêu chảy nước, đau bụng, nôn và buồn nôn có thể xuất hiện. Tình trạng tiêu chảy có thể kéo dài cả tuần. Triệu chứng nghiêm trọng hơn là vàng da, viêm tụy, sụt cân nghiêm trọng, mê sảng, sốc, suy gan, xuất huyết ồ ạt và rối loạn chức năng đa cơ quan. Trong giai đoạn này người bệnh trông giống “thây ma” với gương mặt thất thần, vô cảm với mắt thâm quầng, trũng sâu.</w:t>
      </w:r>
    </w:p>
    <w:p w14:paraId="660FBA3F"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Trong vòng 7 ngày đầu, tình trạng xuất huyết có thể xảy ra – đây là nguyên nhân gây tử vong với nguy cơ xuất huyết ở nhiều cơ quan khác nhau. Xuất huyết tiêu hóa bao gồm: ói ra máu tiêu ra ra máu tươi thường kèm chảy máu mũi, máu răng hay xuất huyết âm đạo. Xuất huyết tự nhiên hay chảy máu nơi tiêm chích nghiêm trọng. Ngoài ra bệnh có thể ảnh hưởng đến hệ thần kinh bao gồm: sốt cao, lú lẫn, kích thích, và kích động.</w:t>
      </w:r>
    </w:p>
    <w:p w14:paraId="0468F6F4"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Trong khoảng 15 ngày sau khởi phát bệnh nhân có thể có sẩn hồng ban, thường ở thân: ngực, lưng, bụng trên. Tình trạng viêm tinh hoàn có thể xuất hiện ở giai đoạn này.</w:t>
      </w:r>
    </w:p>
    <w:p w14:paraId="49D6AFFA"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Đáng lo ngại, bệnh Marburg có thể gây tử vong thường sau 7-8 ngày khởi phát bệnh do mất máu hay sốc. Các triệu chứng diễn tiến nặng bao gồm vàng da, viêm tụy, suy gan, suy đa cơ quan và xuất huyết nặng.</w:t>
      </w:r>
    </w:p>
    <w:p w14:paraId="4C29F2A5" w14:textId="2B6485C9"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 xml:space="preserve">Triệu </w:t>
      </w:r>
      <w:r w:rsidRPr="00B37EF6">
        <w:rPr>
          <w:rFonts w:ascii="Times New Roman" w:hAnsi="Times New Roman" w:cs="Times New Roman"/>
          <w:sz w:val="28"/>
          <w:szCs w:val="28"/>
        </w:rPr>
        <w:t>chứng nhiễm virus marburg</w:t>
      </w:r>
    </w:p>
    <w:p w14:paraId="004E8235"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 xml:space="preserve">Bệnh do virus Marburg thường khởi phát rất đột ngột, với các triệu chứng như sốt cao, đau đầu, đau </w:t>
      </w:r>
      <w:proofErr w:type="gramStart"/>
      <w:r w:rsidRPr="00B37EF6">
        <w:rPr>
          <w:rFonts w:ascii="Times New Roman" w:hAnsi="Times New Roman" w:cs="Times New Roman"/>
          <w:sz w:val="28"/>
          <w:szCs w:val="28"/>
        </w:rPr>
        <w:t>họng,…</w:t>
      </w:r>
      <w:proofErr w:type="gramEnd"/>
      <w:r w:rsidRPr="00B37EF6">
        <w:rPr>
          <w:rFonts w:ascii="Times New Roman" w:hAnsi="Times New Roman" w:cs="Times New Roman"/>
          <w:sz w:val="28"/>
          <w:szCs w:val="28"/>
        </w:rPr>
        <w:t xml:space="preserve"> dữ dội</w:t>
      </w:r>
    </w:p>
    <w:p w14:paraId="4A22D09D" w14:textId="77777777" w:rsidR="00B37EF6" w:rsidRPr="00B37EF6" w:rsidRDefault="00B37EF6" w:rsidP="00B37EF6">
      <w:pPr>
        <w:pStyle w:val="ListParagraph"/>
        <w:numPr>
          <w:ilvl w:val="0"/>
          <w:numId w:val="1"/>
        </w:numPr>
        <w:rPr>
          <w:rFonts w:ascii="Times New Roman" w:hAnsi="Times New Roman" w:cs="Times New Roman"/>
          <w:sz w:val="28"/>
          <w:szCs w:val="28"/>
        </w:rPr>
      </w:pPr>
      <w:r w:rsidRPr="00B37EF6">
        <w:rPr>
          <w:rFonts w:ascii="Times New Roman" w:hAnsi="Times New Roman" w:cs="Times New Roman"/>
          <w:sz w:val="28"/>
          <w:szCs w:val="28"/>
        </w:rPr>
        <w:t>Cách điều trị nhiễm vi rút Marburg</w:t>
      </w:r>
    </w:p>
    <w:p w14:paraId="34A9E869"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 xml:space="preserve">CDC Hoa Kỳ cho biết, hiện chưa có phương pháp điều trị đặc hiệu bệnh do virus Marburg. Tổ chức Y tế Thế giới (WHO) khuyến nghị việc chăm sóc hỗ trợ sớm, điều trị theo triệu chứng, bổ sung chất điện giải, duy trì tình trạng oxy và huyết áp, </w:t>
      </w:r>
      <w:r w:rsidRPr="00B37EF6">
        <w:rPr>
          <w:rFonts w:ascii="Times New Roman" w:hAnsi="Times New Roman" w:cs="Times New Roman"/>
          <w:sz w:val="28"/>
          <w:szCs w:val="28"/>
        </w:rPr>
        <w:lastRenderedPageBreak/>
        <w:t>xử lý các yếu tố đông máu và xuất huyết là cách cải thiện tỷ lệ sống sót cho người bệnh.</w:t>
      </w:r>
    </w:p>
    <w:p w14:paraId="7545C1A8" w14:textId="77777777" w:rsidR="00B37EF6" w:rsidRPr="00B37EF6" w:rsidRDefault="00B37EF6" w:rsidP="00B37EF6">
      <w:pPr>
        <w:rPr>
          <w:rFonts w:ascii="Times New Roman" w:hAnsi="Times New Roman" w:cs="Times New Roman"/>
          <w:sz w:val="28"/>
          <w:szCs w:val="28"/>
        </w:rPr>
      </w:pPr>
    </w:p>
    <w:p w14:paraId="10234F1B" w14:textId="77777777" w:rsidR="00B37EF6" w:rsidRPr="00B37EF6" w:rsidRDefault="00B37EF6" w:rsidP="00B37EF6">
      <w:pPr>
        <w:pStyle w:val="ListParagraph"/>
        <w:numPr>
          <w:ilvl w:val="0"/>
          <w:numId w:val="1"/>
        </w:numPr>
        <w:rPr>
          <w:rFonts w:ascii="Times New Roman" w:hAnsi="Times New Roman" w:cs="Times New Roman"/>
          <w:sz w:val="28"/>
          <w:szCs w:val="28"/>
        </w:rPr>
      </w:pPr>
      <w:r w:rsidRPr="00B37EF6">
        <w:rPr>
          <w:rFonts w:ascii="Times New Roman" w:hAnsi="Times New Roman" w:cs="Times New Roman"/>
          <w:sz w:val="28"/>
          <w:szCs w:val="28"/>
        </w:rPr>
        <w:t>Đã có vắc xin phòng virus Marburg chưa?</w:t>
      </w:r>
    </w:p>
    <w:p w14:paraId="69A11F93" w14:textId="77777777" w:rsid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 xml:space="preserve">CHƯA! Hiện không có loại vắc xin nào được phê duyệt sử dụng phòng ngừa bệnh do virus Marburg – căn bệnh có tỷ lệ tử vong rất cao. </w:t>
      </w:r>
    </w:p>
    <w:p w14:paraId="28D12871" w14:textId="32E08027" w:rsidR="00B37EF6" w:rsidRPr="00B37EF6" w:rsidRDefault="00B37EF6" w:rsidP="00B37EF6">
      <w:pPr>
        <w:pStyle w:val="ListParagraph"/>
        <w:numPr>
          <w:ilvl w:val="0"/>
          <w:numId w:val="1"/>
        </w:numPr>
        <w:rPr>
          <w:rFonts w:ascii="Times New Roman" w:hAnsi="Times New Roman" w:cs="Times New Roman"/>
          <w:sz w:val="28"/>
          <w:szCs w:val="28"/>
        </w:rPr>
      </w:pPr>
      <w:r w:rsidRPr="00B37EF6">
        <w:rPr>
          <w:rFonts w:ascii="Times New Roman" w:hAnsi="Times New Roman" w:cs="Times New Roman"/>
          <w:sz w:val="28"/>
          <w:szCs w:val="28"/>
        </w:rPr>
        <w:t>Các biện pháp phòng ngừa được chuyên gia khuyến cáo như sau:</w:t>
      </w:r>
    </w:p>
    <w:p w14:paraId="7B093B4F"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Tránh tiếp xúc hoặc đến nơi cư trú của loài dơi ăn quả châu Phi, động vật hoang dã bị nhiễm virus như: khỉ, linh dương rừng, loài gặm nhấm…</w:t>
      </w:r>
    </w:p>
    <w:p w14:paraId="2C3531BF"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Không ăn/tiêu thụ thịt của động vật hoang dã.</w:t>
      </w:r>
    </w:p>
    <w:p w14:paraId="0FC24388"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Nấu chín kỹ thực phẩm trước khi ăn, nhất là các loại thịt.</w:t>
      </w:r>
    </w:p>
    <w:p w14:paraId="2AA57566"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Phát hiện sớm và cách ly nhanh chóng hệ thống các ca bệnh.</w:t>
      </w:r>
    </w:p>
    <w:p w14:paraId="28959E5A"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Truy vết kịp thời những người có tiếp xúc với người nhiễm Marburg và giám sát chặt chẽ những người có nguy cơ cao nhiễm bệnh.</w:t>
      </w:r>
    </w:p>
    <w:p w14:paraId="0EE8A370"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Hạn chế tiếp xúc với người nghi nhiễm hoặc bị nhiễm virus Marburg.</w:t>
      </w:r>
    </w:p>
    <w:p w14:paraId="0DD2B0C5"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 xml:space="preserve">Hạn chế tiếp xúc với người nghi nhiễm, đặc biệt mặc áo bảo hộ, đeo găng tay, khẩu trang, mắt kính, rửa tay thường </w:t>
      </w:r>
      <w:proofErr w:type="gramStart"/>
      <w:r w:rsidRPr="00B37EF6">
        <w:rPr>
          <w:rFonts w:ascii="Times New Roman" w:hAnsi="Times New Roman" w:cs="Times New Roman"/>
          <w:sz w:val="28"/>
          <w:szCs w:val="28"/>
        </w:rPr>
        <w:t>xuyên,…</w:t>
      </w:r>
      <w:proofErr w:type="gramEnd"/>
      <w:r w:rsidRPr="00B37EF6">
        <w:rPr>
          <w:rFonts w:ascii="Times New Roman" w:hAnsi="Times New Roman" w:cs="Times New Roman"/>
          <w:sz w:val="28"/>
          <w:szCs w:val="28"/>
        </w:rPr>
        <w:t xml:space="preserve"> nếu tiếp xúc với người bệnh.</w:t>
      </w:r>
    </w:p>
    <w:p w14:paraId="66D42811"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Thận trọng với các chất thải như máu, bãi nôn, nước bọt, nước tiểu, phân… hoặc bất cứ đồ vật nào của người bệnh.</w:t>
      </w:r>
    </w:p>
    <w:p w14:paraId="7411FE59" w14:textId="77777777" w:rsidR="00B37EF6" w:rsidRP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Ở khía cạnh quan hệ tình dục, Tổ chức Y tế Thế giới (WHO) khuyến cáo, nam giới sau khi khỏi bệnh cần đợi ít nhất 12 tháng mới nên quan hệ tình dục an toàn, trừ khi xét nghiệm tinh dịch của người đã khỏi bệnh cho kết quả âm tính trong 2 lần khác nhau.</w:t>
      </w:r>
    </w:p>
    <w:p w14:paraId="761B50D7" w14:textId="013E486D" w:rsidR="00B37EF6" w:rsidRDefault="00B37EF6" w:rsidP="00B37EF6">
      <w:pPr>
        <w:rPr>
          <w:rFonts w:ascii="Times New Roman" w:hAnsi="Times New Roman" w:cs="Times New Roman"/>
          <w:sz w:val="28"/>
          <w:szCs w:val="28"/>
        </w:rPr>
      </w:pPr>
      <w:r w:rsidRPr="00B37EF6">
        <w:rPr>
          <w:rFonts w:ascii="Times New Roman" w:hAnsi="Times New Roman" w:cs="Times New Roman"/>
          <w:sz w:val="28"/>
          <w:szCs w:val="28"/>
        </w:rPr>
        <w:t>Virus Marburg là một loại virus gây chết người nguy hiểm nhất, khả năng lây nhiễm nhanh với tỷ lệ tử vong lên đến 90%, do đó tuyệt đối không thể lơ là trong vấn đề phòng bệnh. Việc trang bị đầy đủ các kiến thức phòng ngừa, phát hiện sớm các triệu chứng, áp dụng các biện pháp cách ly và điều trị theo triệu chứng cho trẻ em và người lớn rất quan trọng.</w:t>
      </w:r>
    </w:p>
    <w:p w14:paraId="4D6D2CE0" w14:textId="3E6D20D9" w:rsidR="00B37EF6" w:rsidRPr="00B37EF6" w:rsidRDefault="00B37EF6" w:rsidP="00B37EF6">
      <w:pPr>
        <w:rPr>
          <w:rFonts w:ascii="Times New Roman" w:hAnsi="Times New Roman" w:cs="Times New Roman"/>
          <w:sz w:val="28"/>
          <w:szCs w:val="28"/>
        </w:rPr>
      </w:pPr>
      <w:r>
        <w:rPr>
          <w:rFonts w:ascii="Times New Roman" w:hAnsi="Times New Roman" w:cs="Times New Roman"/>
          <w:sz w:val="28"/>
          <w:szCs w:val="28"/>
        </w:rPr>
        <w:t xml:space="preserve">Nguồn: </w:t>
      </w:r>
      <w:r w:rsidRPr="00B37EF6">
        <w:rPr>
          <w:rFonts w:ascii="Times New Roman" w:hAnsi="Times New Roman" w:cs="Times New Roman"/>
          <w:sz w:val="28"/>
          <w:szCs w:val="28"/>
        </w:rPr>
        <w:t>https://vnvc.vn/virus-marburg/</w:t>
      </w:r>
    </w:p>
    <w:sectPr w:rsidR="00B37EF6" w:rsidRPr="00B37EF6" w:rsidSect="003338F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36A9"/>
    <w:multiLevelType w:val="hybridMultilevel"/>
    <w:tmpl w:val="EACE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39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F6"/>
    <w:rsid w:val="0001206F"/>
    <w:rsid w:val="002632A4"/>
    <w:rsid w:val="003338FF"/>
    <w:rsid w:val="00867F90"/>
    <w:rsid w:val="00982578"/>
    <w:rsid w:val="00B37EF6"/>
    <w:rsid w:val="00CA2BDD"/>
    <w:rsid w:val="00D81D04"/>
    <w:rsid w:val="00DA1518"/>
    <w:rsid w:val="00ED0294"/>
    <w:rsid w:val="00F1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857E"/>
  <w15:chartTrackingRefBased/>
  <w15:docId w15:val="{4A042573-4293-49D3-98A6-6E995E04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2023-03-24T02:19:00Z</dcterms:created>
  <dcterms:modified xsi:type="dcterms:W3CDTF">2023-03-24T02:33:00Z</dcterms:modified>
</cp:coreProperties>
</file>